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(To be printed on </w:t>
      </w:r>
      <w:r w:rsidRPr="00F6358C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Rs. 500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stamp paper purchased by </w:t>
      </w:r>
      <w:r w:rsidRPr="0025407E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respective CFS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&amp; signatures of the authorized signatory to be attested by bank)</w:t>
      </w:r>
    </w:p>
    <w:p w14:paraId="00000002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</w:p>
    <w:p w14:paraId="0000000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0000004" w14:textId="1A1D0BCA" w:rsidR="00DD01D4" w:rsidRDefault="009175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Letter of </w:t>
      </w:r>
      <w:r w:rsidR="00AA7C7D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Indemnity</w:t>
      </w:r>
    </w:p>
    <w:p w14:paraId="00000005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6" w14:textId="67A4D427" w:rsidR="00DD01D4" w:rsidRDefault="00E84348" w:rsidP="00E84348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</w:p>
    <w:p w14:paraId="00000007" w14:textId="77777777" w:rsidR="00DD01D4" w:rsidRPr="00BC5DB1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BC5DB1">
        <w:rPr>
          <w:rFonts w:ascii="Bookman Old Style" w:eastAsia="Bookman Old Style" w:hAnsi="Bookman Old Style" w:cs="Bookman Old Style"/>
          <w:color w:val="000000"/>
        </w:rPr>
        <w:t xml:space="preserve">To, </w:t>
      </w:r>
    </w:p>
    <w:p w14:paraId="00000008" w14:textId="77777777" w:rsidR="00DD01D4" w:rsidRPr="00BC5DB1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 w:themeColor="text1"/>
        </w:rPr>
      </w:pPr>
      <w:r w:rsidRPr="00BC5DB1">
        <w:rPr>
          <w:rFonts w:ascii="Bookman Old Style" w:eastAsia="Bookman Old Style" w:hAnsi="Bookman Old Style" w:cs="Bookman Old Style"/>
          <w:color w:val="000000" w:themeColor="text1"/>
        </w:rPr>
        <w:t xml:space="preserve">OCEAN NETWORK EXPRESS (INDIA) PVT. LTD. </w:t>
      </w:r>
    </w:p>
    <w:p w14:paraId="14BFDC56" w14:textId="77777777" w:rsidR="00BC5DB1" w:rsidRPr="00BC5DB1" w:rsidRDefault="00BC5DB1" w:rsidP="00BC5DB1">
      <w:pPr>
        <w:shd w:val="clear" w:color="auto" w:fill="FFFFFF"/>
        <w:rPr>
          <w:rFonts w:ascii="Bookman Old Style" w:eastAsia="Times New Roman" w:hAnsi="Bookman Old Style" w:cs="Arial"/>
          <w:color w:val="222222"/>
          <w:lang w:eastAsia="ja-JP"/>
        </w:rPr>
      </w:pPr>
      <w:r w:rsidRPr="00BC5DB1">
        <w:rPr>
          <w:rFonts w:ascii="Bookman Old Style" w:eastAsia="Times New Roman" w:hAnsi="Bookman Old Style" w:cs="Arial"/>
          <w:color w:val="222222"/>
          <w:lang w:eastAsia="ja-JP"/>
        </w:rPr>
        <w:t xml:space="preserve">Chaitanya Imperial, 4th Floor, Anna </w:t>
      </w:r>
      <w:proofErr w:type="spellStart"/>
      <w:r w:rsidRPr="00BC5DB1">
        <w:rPr>
          <w:rFonts w:ascii="Bookman Old Style" w:eastAsia="Times New Roman" w:hAnsi="Bookman Old Style" w:cs="Arial"/>
          <w:color w:val="222222"/>
          <w:lang w:eastAsia="ja-JP"/>
        </w:rPr>
        <w:t>Salai</w:t>
      </w:r>
      <w:proofErr w:type="spellEnd"/>
    </w:p>
    <w:p w14:paraId="1F7479CE" w14:textId="77777777" w:rsidR="00BC5DB1" w:rsidRPr="00BC5DB1" w:rsidRDefault="00BC5DB1" w:rsidP="00BC5DB1">
      <w:pPr>
        <w:shd w:val="clear" w:color="auto" w:fill="FFFFFF"/>
        <w:rPr>
          <w:rFonts w:ascii="Bookman Old Style" w:eastAsia="Times New Roman" w:hAnsi="Bookman Old Style" w:cs="Arial"/>
          <w:color w:val="222222"/>
          <w:lang w:eastAsia="ja-JP"/>
        </w:rPr>
      </w:pPr>
      <w:r w:rsidRPr="00BC5DB1">
        <w:rPr>
          <w:rFonts w:ascii="Bookman Old Style" w:eastAsia="Times New Roman" w:hAnsi="Bookman Old Style" w:cs="Arial"/>
          <w:color w:val="222222"/>
          <w:lang w:eastAsia="ja-JP"/>
        </w:rPr>
        <w:t>Teynampet, Chennai - 600 018</w:t>
      </w:r>
    </w:p>
    <w:p w14:paraId="0000000B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C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D" w14:textId="5A3B4B4C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Bill of Lading Number:                                       B/L Date:</w:t>
      </w:r>
    </w:p>
    <w:p w14:paraId="0000000E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Container Numbers:</w:t>
      </w:r>
    </w:p>
    <w:p w14:paraId="0000000F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Gross weight:</w:t>
      </w:r>
    </w:p>
    <w:p w14:paraId="00000010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Number of Packages: </w:t>
      </w:r>
    </w:p>
    <w:p w14:paraId="00000011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Cargo Arriving on Vessel:                                       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Voy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:</w:t>
      </w:r>
    </w:p>
    <w:p w14:paraId="00000012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Consignee: </w:t>
      </w:r>
    </w:p>
    <w:p w14:paraId="00000013" w14:textId="77777777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CFS Code for Customs EDI:</w:t>
      </w:r>
    </w:p>
    <w:p w14:paraId="00000014" w14:textId="50EC36A3" w:rsidR="00DD01D4" w:rsidRDefault="00AE2E56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CFS Codes for Terminals: </w:t>
      </w:r>
    </w:p>
    <w:p w14:paraId="00000015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6" w14:textId="461FB063" w:rsidR="00DD01D4" w:rsidRDefault="00AE2E56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Subject: </w:t>
      </w:r>
      <w:r w:rsidR="00763419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Letter of Indemnity for the m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ovement of laden container</w:t>
      </w:r>
      <w:r w:rsidR="00377640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 from </w:t>
      </w:r>
      <w:r w:rsidR="00BC5DB1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Chennai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  <w:r w:rsidR="00BC5DB1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/ </w:t>
      </w:r>
      <w:proofErr w:type="spellStart"/>
      <w:r w:rsidR="00BC5DB1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Kattupalli</w:t>
      </w:r>
      <w:proofErr w:type="spellEnd"/>
      <w:r w:rsidR="00BC5DB1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Port</w:t>
      </w:r>
      <w:r w:rsidR="00BC5DB1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/ Terminals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to our CFS for clearance of shipments &amp; delivery</w:t>
      </w:r>
    </w:p>
    <w:p w14:paraId="00000017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8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</w:p>
    <w:p w14:paraId="00000019" w14:textId="77777777" w:rsidR="00DD01D4" w:rsidRDefault="00AE2E56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 </w:t>
      </w:r>
    </w:p>
    <w:p w14:paraId="0000001E" w14:textId="485EF4C8" w:rsidR="00DD01D4" w:rsidRDefault="00AE2E56" w:rsidP="007426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consideration of your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acceptance of the request of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consignee/ importer M/s ………………</w:t>
      </w:r>
      <w:r w:rsidR="006E6B3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…………………………………………………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(“Requester”)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take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 from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Chennai &amp; </w:t>
      </w:r>
      <w:proofErr w:type="spellStart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Kattupalli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Port (Terminal CY) to our CFS M/s. ………………………………………………… under the jurisdiction of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Chennai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Custom House,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Chennai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We, M/s. ………………………………………………………</w:t>
      </w:r>
      <w:r w:rsidR="006E6B3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………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acting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as CFS custodian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hereby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undertake and guarantee you the following: </w:t>
      </w:r>
    </w:p>
    <w:p w14:paraId="0000001F" w14:textId="0C0259CC" w:rsidR="00DD01D4" w:rsidRDefault="00DD01D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13BACB8" w14:textId="77777777" w:rsidR="00A842FE" w:rsidRDefault="00A842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0" w14:textId="49AC567E" w:rsidR="00DD01D4" w:rsidRDefault="00AE2E56">
      <w:pPr>
        <w:numPr>
          <w:ilvl w:val="0"/>
          <w:numId w:val="1"/>
        </w:numP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transport the above-mentioned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 to our CFS under the jurisdiction of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Chennai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Custom House,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Chennai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(Terminal CY) for de-stuffing </w:t>
      </w:r>
      <w:r w:rsidR="00A842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taking delivery of the cargo under Customs supervision 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solely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at our 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or the Requester’s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cost, risk &amp; expenses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without any basis to claim</w:t>
      </w:r>
      <w:r w:rsidR="00360BD6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or charges</w:t>
      </w:r>
      <w:r w:rsidR="00D35627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against you in connection with the request under the Letter of Indemnity issued by the Requester. </w:t>
      </w:r>
    </w:p>
    <w:p w14:paraId="00000021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2" w14:textId="0903C0AF" w:rsidR="00DD01D4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ensure to check that the container seal is intact and will also ensure to match the seal number as mentioned in the EIR copy, prior of gating-out from </w:t>
      </w:r>
      <w:bookmarkStart w:id="1" w:name="_Hlk68726897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Chennai / </w:t>
      </w:r>
      <w:proofErr w:type="spellStart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Kattupalli</w:t>
      </w:r>
      <w:proofErr w:type="spellEnd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bookmarkEnd w:id="1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port </w:t>
      </w:r>
      <w:proofErr w:type="gramStart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(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Terminal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CY).  In case of any discrepancy</w:t>
      </w:r>
      <w:r w:rsidR="008C24D9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found,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we will notify your office / surveyor immediately prior of gating out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from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Chennai / </w:t>
      </w:r>
      <w:proofErr w:type="spellStart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Kattupalli</w:t>
      </w:r>
      <w:proofErr w:type="spellEnd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port (Terminal CY) for necessary actions. If we fail to notify said discrepancy to your office / surveyor, </w:t>
      </w:r>
      <w:r w:rsidR="00D3562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it shall be concluded as our confirmation of seal intact and sound condition of the container at gating-out from </w:t>
      </w:r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Chennai / </w:t>
      </w:r>
      <w:proofErr w:type="spellStart"/>
      <w:r w:rsidR="00BC5D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Kattupalli</w:t>
      </w:r>
      <w:proofErr w:type="spellEnd"/>
      <w:r w:rsidR="00D3562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port above. </w:t>
      </w:r>
    </w:p>
    <w:p w14:paraId="1743372A" w14:textId="77777777" w:rsidR="00A83B6E" w:rsidRDefault="00A83B6E" w:rsidP="0074266D">
      <w:pPr>
        <w:pStyle w:val="ListParagrap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7B76CA7E" w14:textId="385AC6A8" w:rsidR="00A83B6E" w:rsidRPr="008D0688" w:rsidRDefault="00A83B6E" w:rsidP="008D0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not bill/debit you any CFS charges including ground rent for the above-mentioned container/s.  </w:t>
      </w:r>
    </w:p>
    <w:p w14:paraId="0000002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4" w14:textId="77777777" w:rsidR="00DD01D4" w:rsidRDefault="00DD01D4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5" w14:textId="12F20E03" w:rsidR="00DD01D4" w:rsidRPr="0074266D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right="-18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We will ensure delivery of the cargo to the named consignee against </w:t>
      </w:r>
      <w:r w:rsidR="00EB7C84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the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production of </w:t>
      </w:r>
      <w:r w:rsidR="004B385B"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authentic </w:t>
      </w:r>
      <w:r w:rsidRPr="0074266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 valid Delivery Order issued by OCEAN NETWORK EXPRESS (INDIA) PVT. LTD.</w:t>
      </w:r>
    </w:p>
    <w:p w14:paraId="00000028" w14:textId="557D61F3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9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A" w14:textId="143A5F4D" w:rsidR="00DD01D4" w:rsidRDefault="00AE2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>We</w:t>
      </w:r>
      <w:r w:rsidR="008B37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undertake to indemnify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hold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you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the carrier you are working on behalf and its servants and agents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respect of any liability, loss, damages or expenses of whatsoever nature whether direct or indirect which you may sustain  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 connection with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movement of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/s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as per the request above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including </w:t>
      </w:r>
      <w:r w:rsidR="005D32A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but not limited to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injury or death of person or loss or damage to property or other person in the process of such movement or handling operations</w:t>
      </w:r>
      <w:r w:rsidR="00FE514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while the container</w:t>
      </w:r>
      <w:r w:rsidR="0037764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/s is/are </w:t>
      </w:r>
      <w:r w:rsidR="00FE514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 our custody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or possession.</w:t>
      </w:r>
    </w:p>
    <w:p w14:paraId="0000002C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71D8BD4" w14:textId="77777777" w:rsidR="00AE2159" w:rsidRDefault="00AE2E56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shall undertake all responsibilities and care to ensure that the container/s are handled and returned in safe, sound</w:t>
      </w:r>
      <w:r w:rsidR="0085307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seaworthy</w:t>
      </w:r>
      <w:r w:rsidR="0085307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</w:t>
      </w:r>
      <w:r w:rsidR="00404FD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cargo worthy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condition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except ordinally wear and tear, </w:t>
      </w:r>
      <w:r w:rsidR="008D068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within applicable free time </w:t>
      </w:r>
      <w:r w:rsidR="00360BD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 both we and the requester shall be jointly and severally responsible for any damage to the container/s</w:t>
      </w:r>
      <w:r w:rsidR="008D0688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any extra cost and charges including but not limited to detention charge as per your prevailing tariff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14:paraId="738A2844" w14:textId="77777777" w:rsidR="00AE2159" w:rsidRDefault="00AE2159" w:rsidP="00AE2159">
      <w:pPr>
        <w:pStyle w:val="ListParagrap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2ED0942" w14:textId="2FAEFA1F" w:rsidR="0074266D" w:rsidRPr="00AE2159" w:rsidRDefault="0074266D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Style w:val="Strong"/>
          <w:rFonts w:ascii="Bookman Old Style" w:eastAsia="Bookman Old Style" w:hAnsi="Bookman Old Style" w:cs="Bookman Old Style"/>
          <w:b w:val="0"/>
          <w:bCs w:val="0"/>
          <w:sz w:val="20"/>
          <w:szCs w:val="20"/>
        </w:rPr>
      </w:pPr>
      <w:bookmarkStart w:id="2" w:name="_30j0zll" w:colFirst="0" w:colLast="0"/>
      <w:bookmarkEnd w:id="2"/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For the avoidance of doubt, i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n the event of subject container/s lying full with cargo 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beyond applicable free time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or abandoned by the consignee, we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undertake to de-stuff the container/s and re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turn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the </w:t>
      </w:r>
      <w:r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e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mpty container/s to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your container storage Depot nominated by you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within 90 days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from the date of discharge from the vessel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solely 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 xml:space="preserve">at our </w:t>
      </w:r>
      <w:r w:rsidR="0095340C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cost and responsibility including but not limited to detention charge as per your prevailing tariff</w:t>
      </w:r>
      <w:r w:rsidR="00020822" w:rsidRPr="00AE2159">
        <w:rPr>
          <w:rStyle w:val="Strong"/>
          <w:rFonts w:ascii="Bookman Old Style" w:hAnsi="Bookman Old Style" w:cs="Arial"/>
          <w:b w:val="0"/>
          <w:sz w:val="20"/>
          <w:szCs w:val="20"/>
        </w:rPr>
        <w:t>.</w:t>
      </w:r>
    </w:p>
    <w:p w14:paraId="4E571B9F" w14:textId="77777777" w:rsidR="0074266D" w:rsidRDefault="0074266D" w:rsidP="007426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3F" w14:textId="0AE6ABBD" w:rsidR="00DD01D4" w:rsidRPr="0074266D" w:rsidRDefault="00AE2E56" w:rsidP="00742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This </w:t>
      </w:r>
      <w:r w:rsidR="002A06AF">
        <w:rPr>
          <w:rFonts w:ascii="Bookman Old Style" w:eastAsia="Bookman Old Style" w:hAnsi="Bookman Old Style" w:cs="Bookman Old Style"/>
          <w:sz w:val="20"/>
          <w:szCs w:val="20"/>
        </w:rPr>
        <w:t xml:space="preserve">Letter </w:t>
      </w: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shall be governed by and construed in accordance </w:t>
      </w:r>
      <w:r w:rsidRPr="0074266D"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>with </w:t>
      </w:r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laws in force in India and </w:t>
      </w:r>
      <w:proofErr w:type="gramStart"/>
      <w:r w:rsidRPr="0074266D">
        <w:rPr>
          <w:rFonts w:ascii="Bookman Old Style" w:eastAsia="Bookman Old Style" w:hAnsi="Bookman Old Style" w:cs="Bookman Old Style"/>
          <w:sz w:val="20"/>
          <w:szCs w:val="20"/>
        </w:rPr>
        <w:t>each and every</w:t>
      </w:r>
      <w:proofErr w:type="gramEnd"/>
      <w:r w:rsidRPr="0074266D">
        <w:rPr>
          <w:rFonts w:ascii="Bookman Old Style" w:eastAsia="Bookman Old Style" w:hAnsi="Bookman Old Style" w:cs="Bookman Old Style"/>
          <w:sz w:val="20"/>
          <w:szCs w:val="20"/>
        </w:rPr>
        <w:t xml:space="preserve"> person liable hereunder shall at your request submit to the jurisdiction of Court of Mumbai, India. </w:t>
      </w:r>
    </w:p>
    <w:p w14:paraId="00000040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1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3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4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5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Executor/Executants</w:t>
      </w:r>
    </w:p>
    <w:p w14:paraId="00000046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Name of authorized person signing with designation, </w:t>
      </w:r>
    </w:p>
    <w:p w14:paraId="00000047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name &amp; address of the firm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) </w:t>
      </w:r>
    </w:p>
    <w:p w14:paraId="00000048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9" w14:textId="6F31F076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9E2D387" w14:textId="4E6ABCB2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___________________________</w:t>
      </w:r>
    </w:p>
    <w:p w14:paraId="1EA9B8B2" w14:textId="77777777" w:rsidR="004627D2" w:rsidRDefault="004627D2" w:rsidP="004627D2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Name:</w:t>
      </w:r>
    </w:p>
    <w:p w14:paraId="701F556F" w14:textId="77777777" w:rsidR="004627D2" w:rsidRDefault="004627D2" w:rsidP="004627D2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Designation: </w:t>
      </w:r>
    </w:p>
    <w:p w14:paraId="0000004D" w14:textId="7D1D7C2E" w:rsidR="00DD01D4" w:rsidRDefault="004627D2" w:rsidP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Date: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br/>
        <w:t>Place:   </w:t>
      </w:r>
    </w:p>
    <w:p w14:paraId="0000004E" w14:textId="4D78B8DF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B5920C0" w14:textId="154A2225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80CA85A" w14:textId="78A36666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F9C51DD" w14:textId="77777777" w:rsidR="004627D2" w:rsidRDefault="004627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4F" w14:textId="77777777" w:rsidR="00DD01D4" w:rsidRDefault="00DD01D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0" w14:textId="77777777" w:rsidR="00DD01D4" w:rsidRDefault="00AE2E5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________________________ </w:t>
      </w:r>
    </w:p>
    <w:p w14:paraId="00000051" w14:textId="77777777" w:rsidR="00DD01D4" w:rsidRDefault="00AE2E56">
      <w:pP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(Signature attestation by bank)</w:t>
      </w:r>
    </w:p>
    <w:p w14:paraId="00000052" w14:textId="2CDAF9B4" w:rsidR="00DD01D4" w:rsidRDefault="00DD01D4">
      <w:pP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7AA3FFD" w14:textId="120062F6" w:rsidR="004627D2" w:rsidRPr="004627D2" w:rsidRDefault="004627D2">
      <w:pPr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Note:</w:t>
      </w:r>
    </w:p>
    <w:p w14:paraId="3D750CF3" w14:textId="216E07DD" w:rsidR="001166AE" w:rsidRPr="004627D2" w:rsidRDefault="001166AE" w:rsidP="004627D2">
      <w:pPr>
        <w:pStyle w:val="ListParagraph"/>
        <w:numPr>
          <w:ilvl w:val="0"/>
          <w:numId w:val="2"/>
        </w:numPr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 xml:space="preserve">The said LOI </w:t>
      </w:r>
      <w:proofErr w:type="gramStart"/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has</w:t>
      </w:r>
      <w:r w:rsidR="003C5D5C">
        <w:rPr>
          <w:rFonts w:ascii="Bookman Old Style" w:eastAsia="Bookman Old Style" w:hAnsi="Bookman Old Style" w:cs="Bookman Old Style"/>
          <w:color w:val="FF0000"/>
          <w:sz w:val="20"/>
          <w:szCs w:val="20"/>
        </w:rPr>
        <w:t xml:space="preserve"> </w:t>
      </w: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to</w:t>
      </w:r>
      <w:proofErr w:type="gramEnd"/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 xml:space="preserve"> be signed and stamped by the Authorized Signatory / Director / Partner of the </w:t>
      </w:r>
      <w:r w:rsidR="005F57E5">
        <w:rPr>
          <w:rFonts w:ascii="Bookman Old Style" w:eastAsia="Bookman Old Style" w:hAnsi="Bookman Old Style" w:cs="Bookman Old Style"/>
          <w:color w:val="FF0000"/>
          <w:sz w:val="20"/>
          <w:szCs w:val="20"/>
        </w:rPr>
        <w:t>CFS</w:t>
      </w:r>
      <w:r w:rsidRPr="004627D2">
        <w:rPr>
          <w:rFonts w:ascii="Bookman Old Style" w:eastAsia="Bookman Old Style" w:hAnsi="Bookman Old Style" w:cs="Bookman Old Style"/>
          <w:color w:val="FF0000"/>
          <w:sz w:val="20"/>
          <w:szCs w:val="20"/>
        </w:rPr>
        <w:t>.</w:t>
      </w:r>
    </w:p>
    <w:p w14:paraId="4E7EA8F5" w14:textId="1D0EAA68" w:rsidR="001166AE" w:rsidRPr="005F57E5" w:rsidRDefault="001166AE" w:rsidP="001166A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Bookman Old Style" w:eastAsia="Bookman Old Style" w:hAnsi="Bookman Old Style" w:cs="Bookman Old Style"/>
          <w:bCs/>
          <w:color w:val="000000"/>
        </w:rPr>
      </w:pPr>
      <w:r w:rsidRPr="005F57E5">
        <w:rPr>
          <w:rFonts w:ascii="Bookman Old Style" w:eastAsia="Bookman Old Style" w:hAnsi="Bookman Old Style" w:cs="Bookman Old Style"/>
          <w:bCs/>
          <w:color w:val="FF0000"/>
          <w:sz w:val="20"/>
          <w:szCs w:val="20"/>
        </w:rPr>
        <w:t>The Signature to be verified by the bank. Colour Scan copy to be attached.</w:t>
      </w:r>
    </w:p>
    <w:p w14:paraId="00000053" w14:textId="0FA4B9B5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</w:p>
    <w:p w14:paraId="00000054" w14:textId="77777777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55" w14:textId="77777777" w:rsidR="00DD01D4" w:rsidRDefault="00AE2E56">
      <w:pP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 </w:t>
      </w:r>
    </w:p>
    <w:p w14:paraId="00000056" w14:textId="77777777" w:rsidR="00DD01D4" w:rsidRDefault="00DD01D4">
      <w:pPr>
        <w:spacing w:before="240"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sectPr w:rsidR="00DD01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565F" w14:textId="77777777" w:rsidR="00492D32" w:rsidRDefault="00492D32" w:rsidP="0025407E">
      <w:r>
        <w:separator/>
      </w:r>
    </w:p>
  </w:endnote>
  <w:endnote w:type="continuationSeparator" w:id="0">
    <w:p w14:paraId="69FDAD10" w14:textId="77777777" w:rsidR="00492D32" w:rsidRDefault="00492D32" w:rsidP="002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A5AC3" w14:textId="77777777" w:rsidR="00492D32" w:rsidRDefault="00492D32" w:rsidP="0025407E">
      <w:r>
        <w:separator/>
      </w:r>
    </w:p>
  </w:footnote>
  <w:footnote w:type="continuationSeparator" w:id="0">
    <w:p w14:paraId="4B529F8D" w14:textId="77777777" w:rsidR="00492D32" w:rsidRDefault="00492D32" w:rsidP="0025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F76"/>
    <w:multiLevelType w:val="hybridMultilevel"/>
    <w:tmpl w:val="B1FA45FE"/>
    <w:lvl w:ilvl="0" w:tplc="3CA02F86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  <w:b/>
        <w:color w:val="FF000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268"/>
    <w:multiLevelType w:val="multilevel"/>
    <w:tmpl w:val="6484B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D4"/>
    <w:rsid w:val="00020822"/>
    <w:rsid w:val="000E0A54"/>
    <w:rsid w:val="001166AE"/>
    <w:rsid w:val="0012200E"/>
    <w:rsid w:val="00143F88"/>
    <w:rsid w:val="00174850"/>
    <w:rsid w:val="001A2B28"/>
    <w:rsid w:val="0025407E"/>
    <w:rsid w:val="00277AEC"/>
    <w:rsid w:val="002A06AF"/>
    <w:rsid w:val="00307D6B"/>
    <w:rsid w:val="00350CAA"/>
    <w:rsid w:val="00360BD6"/>
    <w:rsid w:val="00377640"/>
    <w:rsid w:val="003C5D5C"/>
    <w:rsid w:val="003D29A7"/>
    <w:rsid w:val="003E4A07"/>
    <w:rsid w:val="00404FD0"/>
    <w:rsid w:val="004517CE"/>
    <w:rsid w:val="004627D2"/>
    <w:rsid w:val="00492D32"/>
    <w:rsid w:val="004B385B"/>
    <w:rsid w:val="004C048E"/>
    <w:rsid w:val="005D32A0"/>
    <w:rsid w:val="005F57E5"/>
    <w:rsid w:val="00641847"/>
    <w:rsid w:val="00660494"/>
    <w:rsid w:val="00685596"/>
    <w:rsid w:val="006D359C"/>
    <w:rsid w:val="006E6B36"/>
    <w:rsid w:val="0074266D"/>
    <w:rsid w:val="00763419"/>
    <w:rsid w:val="00853078"/>
    <w:rsid w:val="008B3780"/>
    <w:rsid w:val="008C24D9"/>
    <w:rsid w:val="008D0688"/>
    <w:rsid w:val="00903207"/>
    <w:rsid w:val="0091759F"/>
    <w:rsid w:val="0092500A"/>
    <w:rsid w:val="00926184"/>
    <w:rsid w:val="009342C7"/>
    <w:rsid w:val="0095340C"/>
    <w:rsid w:val="0096678A"/>
    <w:rsid w:val="00974F81"/>
    <w:rsid w:val="009A56D2"/>
    <w:rsid w:val="009B7114"/>
    <w:rsid w:val="009E78BF"/>
    <w:rsid w:val="00A21588"/>
    <w:rsid w:val="00A76F7A"/>
    <w:rsid w:val="00A83B6E"/>
    <w:rsid w:val="00A842FE"/>
    <w:rsid w:val="00AA25F0"/>
    <w:rsid w:val="00AA7C7D"/>
    <w:rsid w:val="00AE2159"/>
    <w:rsid w:val="00AE2E56"/>
    <w:rsid w:val="00B646DF"/>
    <w:rsid w:val="00B712E2"/>
    <w:rsid w:val="00BC5DB1"/>
    <w:rsid w:val="00BE4F1C"/>
    <w:rsid w:val="00C10EBA"/>
    <w:rsid w:val="00C47F07"/>
    <w:rsid w:val="00C75712"/>
    <w:rsid w:val="00D35627"/>
    <w:rsid w:val="00D42E3E"/>
    <w:rsid w:val="00D5454D"/>
    <w:rsid w:val="00DD01D4"/>
    <w:rsid w:val="00DD1E13"/>
    <w:rsid w:val="00E175F1"/>
    <w:rsid w:val="00E2723A"/>
    <w:rsid w:val="00E566A8"/>
    <w:rsid w:val="00E670D6"/>
    <w:rsid w:val="00E84348"/>
    <w:rsid w:val="00E85A8F"/>
    <w:rsid w:val="00E93CD1"/>
    <w:rsid w:val="00EB7C84"/>
    <w:rsid w:val="00F145E0"/>
    <w:rsid w:val="00F6358C"/>
    <w:rsid w:val="00F7293D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167D"/>
  <w15:docId w15:val="{E34011A3-6E72-4174-BCF8-2E202A63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basedOn w:val="Normal"/>
    <w:link w:val="FooterChar"/>
    <w:uiPriority w:val="99"/>
    <w:unhideWhenUsed/>
    <w:rsid w:val="00254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7E"/>
  </w:style>
  <w:style w:type="paragraph" w:styleId="BalloonText">
    <w:name w:val="Balloon Text"/>
    <w:basedOn w:val="Normal"/>
    <w:link w:val="BalloonTextChar"/>
    <w:uiPriority w:val="99"/>
    <w:semiHidden/>
    <w:unhideWhenUsed/>
    <w:rsid w:val="00EB7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4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3B6E"/>
    <w:pPr>
      <w:ind w:left="720"/>
      <w:contextualSpacing/>
    </w:pPr>
  </w:style>
  <w:style w:type="character" w:styleId="Strong">
    <w:name w:val="Strong"/>
    <w:qFormat/>
    <w:rsid w:val="0002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Xann Xiao Ni Tey</dc:creator>
  <cp:lastModifiedBy>Subir Chaudhuri</cp:lastModifiedBy>
  <cp:revision>4</cp:revision>
  <dcterms:created xsi:type="dcterms:W3CDTF">2020-09-21T14:24:00Z</dcterms:created>
  <dcterms:modified xsi:type="dcterms:W3CDTF">2021-04-07T17:13:00Z</dcterms:modified>
</cp:coreProperties>
</file>